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C7" w:rsidRDefault="00653F16">
      <w:pPr>
        <w:pStyle w:val="Textkrper"/>
        <w:spacing w:before="7"/>
        <w:rPr>
          <w:rFonts w:ascii="Times New Roman"/>
          <w:sz w:val="28"/>
        </w:rPr>
      </w:pPr>
      <w:r>
        <w:rPr>
          <w:noProof/>
          <w:lang w:val="de-DE" w:eastAsia="de-DE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4314825</wp:posOffset>
            </wp:positionH>
            <wp:positionV relativeFrom="page">
              <wp:posOffset>240664</wp:posOffset>
            </wp:positionV>
            <wp:extent cx="2821304" cy="13039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304" cy="1303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4C7" w:rsidRDefault="00653F16">
      <w:pPr>
        <w:tabs>
          <w:tab w:val="left" w:pos="3000"/>
        </w:tabs>
        <w:ind w:left="1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 w:bidi="ar-SA"/>
        </w:rPr>
        <w:drawing>
          <wp:inline distT="0" distB="0" distL="0" distR="0">
            <wp:extent cx="1522154" cy="5238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154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0044C7" w:rsidRDefault="000044C7">
      <w:pPr>
        <w:pStyle w:val="Textkrper"/>
        <w:spacing w:before="4"/>
        <w:rPr>
          <w:rFonts w:ascii="Times New Roman"/>
          <w:sz w:val="29"/>
        </w:rPr>
      </w:pPr>
    </w:p>
    <w:p w:rsidR="000044C7" w:rsidRDefault="00653F16">
      <w:pPr>
        <w:spacing w:before="100"/>
        <w:ind w:left="158"/>
        <w:rPr>
          <w:i/>
          <w:sz w:val="36"/>
        </w:rPr>
      </w:pPr>
      <w:r>
        <w:rPr>
          <w:i/>
          <w:color w:val="000080"/>
          <w:sz w:val="36"/>
        </w:rPr>
        <w:t>Ausschreibung + herzliche Einladung:</w:t>
      </w:r>
    </w:p>
    <w:p w:rsidR="000044C7" w:rsidRDefault="00F1680E" w:rsidP="00C8536D">
      <w:pPr>
        <w:spacing w:before="100"/>
        <w:ind w:left="158" w:right="1219"/>
        <w:jc w:val="center"/>
        <w:rPr>
          <w:b/>
          <w:color w:val="FF0000"/>
          <w:sz w:val="44"/>
          <w:szCs w:val="44"/>
        </w:rPr>
      </w:pPr>
      <w:r w:rsidRPr="00F1680E">
        <w:rPr>
          <w:noProof/>
          <w:sz w:val="44"/>
          <w:szCs w:val="44"/>
        </w:rPr>
        <w:pict>
          <v:shape id="AutoShape 2" o:spid="_x0000_s1026" style="position:absolute;left:0;text-align:left;margin-left:69.1pt;margin-top:103.9pt;width:458.95pt;height:491.3pt;z-index:-251658240;visibility:visible;mso-position-horizontal-relative:page" coordsize="9179,98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" adj="0,,0" path="m2143,1r,9825m9179,l,1e" filled="f" strokecolor="yellow" strokeweight="1.25pt">
            <v:stroke joinstyle="round"/>
            <v:formulas/>
            <v:path arrowok="t" o:connecttype="custom" o:connectlocs="1360805,1320165;1360805,7559040;5828665,1319530;0,1320165" o:connectangles="0,0,0,0"/>
            <w10:wrap anchorx="page"/>
          </v:shape>
        </w:pict>
      </w:r>
      <w:r w:rsidR="00653F16" w:rsidRPr="00C8536D">
        <w:rPr>
          <w:b/>
          <w:color w:val="FF0000"/>
          <w:sz w:val="44"/>
          <w:szCs w:val="44"/>
        </w:rPr>
        <w:t>Turn10</w:t>
      </w:r>
      <w:r w:rsidR="00653F16" w:rsidRPr="00C8536D">
        <w:rPr>
          <w:b/>
          <w:color w:val="FF0000"/>
          <w:sz w:val="44"/>
          <w:szCs w:val="44"/>
          <w:vertAlign w:val="superscript"/>
        </w:rPr>
        <w:t>®</w:t>
      </w:r>
      <w:r w:rsidR="00653F16" w:rsidRPr="00C8536D">
        <w:rPr>
          <w:b/>
          <w:color w:val="FF0000"/>
          <w:sz w:val="44"/>
          <w:szCs w:val="44"/>
        </w:rPr>
        <w:t xml:space="preserve"> für Vereine: Kampfrichter-Schulung 2018+ mit abschließender </w:t>
      </w:r>
      <w:proofErr w:type="spellStart"/>
      <w:r w:rsidR="00653F16" w:rsidRPr="00C8536D">
        <w:rPr>
          <w:b/>
          <w:color w:val="FF0000"/>
          <w:sz w:val="44"/>
          <w:szCs w:val="44"/>
        </w:rPr>
        <w:t>Prüfung</w:t>
      </w:r>
      <w:r w:rsidR="00C8536D" w:rsidRPr="00C8536D">
        <w:rPr>
          <w:b/>
          <w:color w:val="FF0000"/>
          <w:sz w:val="44"/>
          <w:szCs w:val="44"/>
        </w:rPr>
        <w:t>+Fortbildungskurs</w:t>
      </w:r>
      <w:proofErr w:type="spellEnd"/>
      <w:r w:rsidR="00C8536D" w:rsidRPr="00C8536D">
        <w:rPr>
          <w:b/>
          <w:color w:val="FF0000"/>
          <w:sz w:val="44"/>
          <w:szCs w:val="44"/>
        </w:rPr>
        <w:t xml:space="preserve"> im Rahmen der </w:t>
      </w:r>
      <w:proofErr w:type="spellStart"/>
      <w:r w:rsidR="00C8536D" w:rsidRPr="00C8536D">
        <w:rPr>
          <w:b/>
          <w:color w:val="FF0000"/>
          <w:sz w:val="44"/>
          <w:szCs w:val="44"/>
        </w:rPr>
        <w:t>Sbg.Turntage</w:t>
      </w:r>
      <w:proofErr w:type="spellEnd"/>
    </w:p>
    <w:p w:rsidR="00C8536D" w:rsidRPr="00C8536D" w:rsidRDefault="00C8536D" w:rsidP="00C8536D">
      <w:pPr>
        <w:spacing w:before="100"/>
        <w:ind w:left="158" w:right="1219"/>
        <w:jc w:val="center"/>
        <w:rPr>
          <w:b/>
          <w:sz w:val="44"/>
          <w:szCs w:val="44"/>
        </w:rPr>
      </w:pPr>
    </w:p>
    <w:p w:rsidR="000044C7" w:rsidRDefault="00653F16">
      <w:pPr>
        <w:tabs>
          <w:tab w:val="left" w:pos="2426"/>
        </w:tabs>
        <w:ind w:left="158"/>
        <w:rPr>
          <w:b/>
          <w:sz w:val="28"/>
        </w:rPr>
      </w:pPr>
      <w:r>
        <w:rPr>
          <w:b/>
          <w:color w:val="000080"/>
          <w:sz w:val="24"/>
        </w:rPr>
        <w:t>Veranstalter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color w:val="FF6600"/>
          <w:sz w:val="28"/>
        </w:rPr>
        <w:t>SFT</w:t>
      </w:r>
    </w:p>
    <w:p w:rsidR="000044C7" w:rsidRDefault="00653F16">
      <w:pPr>
        <w:tabs>
          <w:tab w:val="right" w:pos="3975"/>
        </w:tabs>
        <w:spacing w:before="341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Termin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894669">
        <w:rPr>
          <w:b/>
          <w:i/>
          <w:sz w:val="24"/>
        </w:rPr>
        <w:t>25</w:t>
      </w:r>
      <w:r>
        <w:rPr>
          <w:b/>
          <w:i/>
          <w:sz w:val="24"/>
        </w:rPr>
        <w:t>.</w:t>
      </w:r>
      <w:r w:rsidR="00D0038D">
        <w:rPr>
          <w:b/>
          <w:i/>
          <w:sz w:val="24"/>
        </w:rPr>
        <w:t>09</w:t>
      </w:r>
      <w:r>
        <w:rPr>
          <w:b/>
          <w:i/>
          <w:sz w:val="24"/>
        </w:rPr>
        <w:t>.202</w:t>
      </w:r>
      <w:r w:rsidR="00D0038D">
        <w:rPr>
          <w:b/>
          <w:i/>
          <w:sz w:val="24"/>
        </w:rPr>
        <w:t>1</w:t>
      </w:r>
    </w:p>
    <w:p w:rsidR="000044C7" w:rsidRPr="00D0038D" w:rsidRDefault="00653F16">
      <w:pPr>
        <w:tabs>
          <w:tab w:val="left" w:pos="2436"/>
          <w:tab w:val="left" w:pos="5009"/>
        </w:tabs>
        <w:spacing w:before="1"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Ort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 w:rsidR="00D0038D" w:rsidRPr="00D0038D">
        <w:rPr>
          <w:b/>
          <w:color w:val="000080"/>
          <w:sz w:val="24"/>
        </w:rPr>
        <w:t>R</w:t>
      </w:r>
      <w:r w:rsidR="00D0038D">
        <w:rPr>
          <w:b/>
          <w:color w:val="000080"/>
          <w:sz w:val="24"/>
        </w:rPr>
        <w:t xml:space="preserve">IF </w:t>
      </w:r>
    </w:p>
    <w:p w:rsidR="000044C7" w:rsidRDefault="00653F16">
      <w:pPr>
        <w:tabs>
          <w:tab w:val="left" w:pos="2450"/>
        </w:tabs>
        <w:spacing w:line="291" w:lineRule="exact"/>
        <w:ind w:left="158"/>
        <w:rPr>
          <w:b/>
          <w:i/>
          <w:sz w:val="24"/>
        </w:rPr>
      </w:pPr>
      <w:r>
        <w:rPr>
          <w:b/>
          <w:color w:val="000080"/>
          <w:sz w:val="24"/>
        </w:rPr>
        <w:t>Zeitplan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b/>
          <w:i/>
          <w:sz w:val="24"/>
        </w:rPr>
        <w:t>8.45-ca18.30</w:t>
      </w:r>
    </w:p>
    <w:p w:rsidR="000044C7" w:rsidRDefault="00653F16">
      <w:pPr>
        <w:tabs>
          <w:tab w:val="left" w:pos="2448"/>
        </w:tabs>
        <w:spacing w:before="1"/>
        <w:ind w:left="2426" w:right="168" w:hanging="2268"/>
        <w:rPr>
          <w:sz w:val="24"/>
        </w:rPr>
      </w:pPr>
      <w:r>
        <w:rPr>
          <w:b/>
          <w:color w:val="000080"/>
          <w:sz w:val="24"/>
        </w:rPr>
        <w:t>Inhalt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rPr>
          <w:color w:val="000080"/>
          <w:sz w:val="24"/>
        </w:rPr>
        <w:tab/>
      </w:r>
      <w:r>
        <w:rPr>
          <w:sz w:val="24"/>
        </w:rPr>
        <w:t xml:space="preserve">Das erfolgreiche Turn10®-Programm gilt nun in der neuen überarbeiteten Version 2018+. Damit ergeben sich zahlreiche Änderungen für die Kampfrichter/innen und das Bewerten </w:t>
      </w:r>
      <w:proofErr w:type="spellStart"/>
      <w:r>
        <w:rPr>
          <w:sz w:val="24"/>
        </w:rPr>
        <w:t>derÜbungen</w:t>
      </w:r>
      <w:proofErr w:type="spellEnd"/>
      <w:r>
        <w:rPr>
          <w:sz w:val="24"/>
        </w:rPr>
        <w:t>.</w:t>
      </w:r>
    </w:p>
    <w:p w:rsidR="000044C7" w:rsidRDefault="00653F16">
      <w:pPr>
        <w:tabs>
          <w:tab w:val="left" w:pos="2919"/>
        </w:tabs>
        <w:ind w:left="2426" w:right="1080"/>
        <w:rPr>
          <w:sz w:val="24"/>
        </w:rPr>
      </w:pPr>
      <w:r>
        <w:rPr>
          <w:rFonts w:ascii="Wingdings" w:hAnsi="Wingdings"/>
          <w:color w:val="FF0000"/>
          <w:sz w:val="24"/>
        </w:rPr>
        <w:t></w:t>
      </w:r>
      <w:r>
        <w:rPr>
          <w:rFonts w:ascii="Times New Roman" w:hAnsi="Times New Roman"/>
          <w:color w:val="FF0000"/>
          <w:sz w:val="24"/>
        </w:rPr>
        <w:tab/>
      </w:r>
      <w:r>
        <w:rPr>
          <w:sz w:val="24"/>
        </w:rPr>
        <w:t xml:space="preserve">Ab jetzt muss man </w:t>
      </w:r>
      <w:r>
        <w:rPr>
          <w:rFonts w:ascii="Arial" w:hAnsi="Arial"/>
          <w:b/>
          <w:sz w:val="24"/>
        </w:rPr>
        <w:t xml:space="preserve">auch für die Grundlizenz </w:t>
      </w:r>
      <w:r>
        <w:rPr>
          <w:sz w:val="24"/>
        </w:rPr>
        <w:t xml:space="preserve">die Übungen (per Video) </w:t>
      </w:r>
      <w:r>
        <w:rPr>
          <w:rFonts w:ascii="Arial" w:hAnsi="Arial"/>
          <w:b/>
          <w:sz w:val="24"/>
        </w:rPr>
        <w:t xml:space="preserve">praktisch </w:t>
      </w:r>
      <w:proofErr w:type="spellStart"/>
      <w:r>
        <w:rPr>
          <w:rFonts w:ascii="Arial" w:hAnsi="Arial"/>
          <w:b/>
          <w:sz w:val="24"/>
        </w:rPr>
        <w:t>bewerten</w:t>
      </w:r>
      <w:r>
        <w:rPr>
          <w:sz w:val="24"/>
        </w:rPr>
        <w:t>können</w:t>
      </w:r>
      <w:proofErr w:type="spellEnd"/>
      <w:r>
        <w:rPr>
          <w:sz w:val="24"/>
        </w:rPr>
        <w:t>.</w:t>
      </w:r>
    </w:p>
    <w:p w:rsidR="000044C7" w:rsidRDefault="00653F16">
      <w:pPr>
        <w:pStyle w:val="Textkrper"/>
        <w:ind w:left="2426" w:right="105"/>
      </w:pPr>
      <w:r>
        <w:t xml:space="preserve">Nach einer </w:t>
      </w:r>
      <w:proofErr w:type="spellStart"/>
      <w:r>
        <w:t>allgem</w:t>
      </w:r>
      <w:proofErr w:type="spellEnd"/>
      <w:r>
        <w:t xml:space="preserve">. Einführung werden die einzelnen Geräte erarbeitet. Im Anschluss kann man die offizielle Turn10- Kampfrichter-Prüfung absolvieren. </w:t>
      </w:r>
      <w:r>
        <w:rPr>
          <w:b/>
        </w:rPr>
        <w:t xml:space="preserve">Wichtig ist eine sehr gute Vorbereitung </w:t>
      </w:r>
      <w:r>
        <w:t xml:space="preserve">auf </w:t>
      </w:r>
      <w:proofErr w:type="gramStart"/>
      <w:r>
        <w:t>das neue</w:t>
      </w:r>
      <w:proofErr w:type="gramEnd"/>
      <w:r>
        <w:t xml:space="preserve"> Turn 10 2018+ Programm.</w:t>
      </w:r>
    </w:p>
    <w:p w:rsidR="000044C7" w:rsidRDefault="00653F16">
      <w:pPr>
        <w:tabs>
          <w:tab w:val="left" w:pos="2426"/>
        </w:tabs>
        <w:ind w:left="2426" w:right="3472" w:hanging="2266"/>
      </w:pPr>
      <w:r>
        <w:rPr>
          <w:b/>
          <w:color w:val="001F5F"/>
          <w:sz w:val="24"/>
        </w:rPr>
        <w:t>Prüfung:</w:t>
      </w:r>
      <w:r>
        <w:rPr>
          <w:b/>
          <w:color w:val="001F5F"/>
          <w:sz w:val="24"/>
        </w:rPr>
        <w:tab/>
      </w:r>
      <w:r>
        <w:rPr>
          <w:b/>
          <w:color w:val="001F5F"/>
        </w:rPr>
        <w:t xml:space="preserve">Basis- und Oberstufe Theoriefragen </w:t>
      </w:r>
      <w:r>
        <w:rPr>
          <w:color w:val="001F5F"/>
        </w:rPr>
        <w:t>(</w:t>
      </w:r>
      <w:proofErr w:type="spellStart"/>
      <w:r>
        <w:rPr>
          <w:color w:val="001F5F"/>
        </w:rPr>
        <w:t>MultipleChoice</w:t>
      </w:r>
      <w:proofErr w:type="spellEnd"/>
      <w:r>
        <w:rPr>
          <w:color w:val="001F5F"/>
        </w:rPr>
        <w:t>)</w:t>
      </w:r>
    </w:p>
    <w:p w:rsidR="000044C7" w:rsidRDefault="00653F16">
      <w:pPr>
        <w:pStyle w:val="Textkrper"/>
        <w:ind w:left="2285" w:right="259" w:firstLine="141"/>
      </w:pPr>
      <w:r>
        <w:rPr>
          <w:b/>
          <w:color w:val="001F5F"/>
        </w:rPr>
        <w:t xml:space="preserve">Praktische Bewertung </w:t>
      </w:r>
      <w:r>
        <w:rPr>
          <w:color w:val="001F5F"/>
        </w:rPr>
        <w:t xml:space="preserve">von Übungsvideos (A-und B-Noten) 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tabs>
          <w:tab w:val="left" w:pos="2426"/>
        </w:tabs>
        <w:ind w:left="158"/>
      </w:pPr>
      <w:r>
        <w:rPr>
          <w:b/>
          <w:color w:val="000080"/>
          <w:sz w:val="24"/>
        </w:rPr>
        <w:t>Teilnehmer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Alle ab Jahrgang 200</w:t>
      </w:r>
      <w:r w:rsidR="00D0038D">
        <w:t>7</w:t>
      </w:r>
      <w:r>
        <w:t xml:space="preserve"> sind herzlich </w:t>
      </w:r>
      <w:proofErr w:type="spellStart"/>
      <w:r>
        <w:t>eingeladen</w:t>
      </w:r>
      <w:proofErr w:type="gramStart"/>
      <w:r>
        <w:t>,teilzunehmen</w:t>
      </w:r>
      <w:proofErr w:type="spellEnd"/>
      <w:proofErr w:type="gramEnd"/>
      <w:r>
        <w:t>.</w:t>
      </w:r>
    </w:p>
    <w:p w:rsidR="000044C7" w:rsidRDefault="00653F16">
      <w:pPr>
        <w:tabs>
          <w:tab w:val="left" w:pos="2426"/>
        </w:tabs>
        <w:spacing w:before="1" w:line="290" w:lineRule="exact"/>
        <w:ind w:left="158"/>
        <w:rPr>
          <w:i/>
        </w:rPr>
      </w:pPr>
      <w:r>
        <w:rPr>
          <w:b/>
          <w:color w:val="000080"/>
          <w:sz w:val="24"/>
        </w:rPr>
        <w:t>Lehrkräfte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proofErr w:type="spellStart"/>
      <w:r>
        <w:rPr>
          <w:i/>
        </w:rPr>
        <w:t>MayrhoferWolfgan</w:t>
      </w:r>
      <w:r w:rsidR="00D0038D">
        <w:rPr>
          <w:i/>
        </w:rPr>
        <w:t>g</w:t>
      </w:r>
      <w:proofErr w:type="spellEnd"/>
      <w:r w:rsidR="00D0038D">
        <w:rPr>
          <w:i/>
        </w:rPr>
        <w:t xml:space="preserve"> und </w:t>
      </w:r>
      <w:proofErr w:type="spellStart"/>
      <w:r w:rsidR="00D0038D">
        <w:rPr>
          <w:i/>
        </w:rPr>
        <w:t>Zeilner</w:t>
      </w:r>
      <w:proofErr w:type="spellEnd"/>
      <w:r w:rsidR="00D0038D">
        <w:rPr>
          <w:i/>
        </w:rPr>
        <w:t xml:space="preserve"> Friedrich</w:t>
      </w:r>
      <w:r>
        <w:rPr>
          <w:i/>
          <w:color w:val="00AFEF"/>
        </w:rPr>
        <w:t>.</w:t>
      </w:r>
    </w:p>
    <w:p w:rsidR="000044C7" w:rsidRDefault="00653F16">
      <w:pPr>
        <w:spacing w:line="266" w:lineRule="exact"/>
        <w:ind w:left="158" w:firstLine="2294"/>
        <w:rPr>
          <w:i/>
        </w:rPr>
      </w:pPr>
      <w:r>
        <w:rPr>
          <w:i/>
          <w:color w:val="00AFEF"/>
        </w:rPr>
        <w:t>( Multiplikatoren Turn 10 des ÖFT)</w:t>
      </w:r>
    </w:p>
    <w:p w:rsidR="000044C7" w:rsidRDefault="00653F16">
      <w:pPr>
        <w:tabs>
          <w:tab w:val="left" w:pos="2426"/>
        </w:tabs>
        <w:spacing w:line="291" w:lineRule="exact"/>
        <w:ind w:left="158"/>
        <w:rPr>
          <w:i/>
        </w:rPr>
      </w:pPr>
      <w:r>
        <w:rPr>
          <w:b/>
          <w:color w:val="000080"/>
          <w:sz w:val="24"/>
        </w:rPr>
        <w:t>Kursleitung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proofErr w:type="spellStart"/>
      <w:r w:rsidR="004813B8">
        <w:rPr>
          <w:i/>
        </w:rPr>
        <w:t>MayrhoferWolfgang</w:t>
      </w:r>
      <w:proofErr w:type="spellEnd"/>
      <w:r w:rsidR="004813B8">
        <w:rPr>
          <w:i/>
        </w:rPr>
        <w:t xml:space="preserve"> Tel,0664 4119315</w:t>
      </w:r>
    </w:p>
    <w:p w:rsidR="000044C7" w:rsidRDefault="00F1680E">
      <w:pPr>
        <w:ind w:left="2426"/>
        <w:rPr>
          <w:i/>
        </w:rPr>
      </w:pPr>
      <w:hyperlink r:id="rId6">
        <w:r w:rsidR="004813B8">
          <w:rPr>
            <w:i/>
          </w:rPr>
          <w:t>w.mayrhofer@aon.at</w:t>
        </w:r>
      </w:hyperlink>
    </w:p>
    <w:p w:rsidR="000044C7" w:rsidRDefault="00653F16">
      <w:pPr>
        <w:tabs>
          <w:tab w:val="left" w:pos="2426"/>
          <w:tab w:val="left" w:pos="3699"/>
        </w:tabs>
        <w:spacing w:before="1"/>
        <w:ind w:left="2426" w:right="3311" w:hanging="2268"/>
      </w:pPr>
      <w:r>
        <w:rPr>
          <w:b/>
          <w:color w:val="000080"/>
          <w:sz w:val="24"/>
        </w:rPr>
        <w:t>Kosten:</w:t>
      </w:r>
      <w:r>
        <w:rPr>
          <w:b/>
          <w:color w:val="000080"/>
          <w:sz w:val="24"/>
        </w:rPr>
        <w:tab/>
      </w:r>
      <w:r>
        <w:rPr>
          <w:b/>
          <w:i/>
          <w:sz w:val="24"/>
        </w:rPr>
        <w:t>€</w:t>
      </w:r>
      <w:r w:rsidR="00894669">
        <w:rPr>
          <w:b/>
          <w:i/>
          <w:sz w:val="24"/>
        </w:rPr>
        <w:t>3</w:t>
      </w:r>
      <w:r>
        <w:rPr>
          <w:b/>
          <w:i/>
          <w:sz w:val="24"/>
        </w:rPr>
        <w:t>0.00</w:t>
      </w:r>
      <w:r>
        <w:rPr>
          <w:b/>
          <w:i/>
          <w:sz w:val="24"/>
        </w:rPr>
        <w:tab/>
      </w:r>
      <w:r>
        <w:t>Einzuzahlen auf SFT IBAN: AT58 2040 4000 00025494</w:t>
      </w:r>
    </w:p>
    <w:p w:rsidR="000044C7" w:rsidRDefault="00653F16">
      <w:pPr>
        <w:tabs>
          <w:tab w:val="left" w:pos="2426"/>
        </w:tabs>
        <w:spacing w:line="291" w:lineRule="exact"/>
        <w:ind w:left="158"/>
      </w:pPr>
      <w:r>
        <w:rPr>
          <w:b/>
          <w:color w:val="000080"/>
          <w:sz w:val="24"/>
        </w:rPr>
        <w:t>Mitzubringen</w:t>
      </w:r>
      <w:r>
        <w:rPr>
          <w:color w:val="000080"/>
          <w:sz w:val="24"/>
        </w:rPr>
        <w:t>:</w:t>
      </w:r>
      <w:r>
        <w:rPr>
          <w:color w:val="000080"/>
          <w:sz w:val="24"/>
        </w:rPr>
        <w:tab/>
      </w:r>
      <w:r>
        <w:t>Turn10-Vereine, Version 2018+:</w:t>
      </w:r>
      <w:proofErr w:type="spellStart"/>
      <w:r>
        <w:t>Elementekatalog</w:t>
      </w:r>
      <w:proofErr w:type="spellEnd"/>
    </w:p>
    <w:p w:rsidR="000044C7" w:rsidRDefault="00653F16">
      <w:pPr>
        <w:pStyle w:val="Textkrper"/>
        <w:ind w:left="6114" w:right="1278"/>
      </w:pPr>
      <w:r>
        <w:t>Reglemen</w:t>
      </w:r>
      <w:r>
        <w:rPr>
          <w:spacing w:val="-13"/>
        </w:rPr>
        <w:t xml:space="preserve">t </w:t>
      </w:r>
      <w:r>
        <w:t>Leitbilder</w:t>
      </w:r>
    </w:p>
    <w:p w:rsidR="000044C7" w:rsidRDefault="000044C7">
      <w:pPr>
        <w:pStyle w:val="Textkrper"/>
      </w:pPr>
    </w:p>
    <w:p w:rsidR="000044C7" w:rsidRDefault="00653F16">
      <w:pPr>
        <w:pStyle w:val="Textkrper"/>
        <w:ind w:left="2359"/>
      </w:pPr>
      <w:r>
        <w:t xml:space="preserve">Alles als Download auf </w:t>
      </w:r>
      <w:hyperlink r:id="rId7">
        <w:r>
          <w:rPr>
            <w:color w:val="0000FF"/>
            <w:u w:val="single" w:color="0000FF"/>
          </w:rPr>
          <w:t>www.turn10.at</w:t>
        </w:r>
      </w:hyperlink>
      <w:r>
        <w:t>.</w:t>
      </w:r>
    </w:p>
    <w:p w:rsidR="000044C7" w:rsidRDefault="00653F16">
      <w:pPr>
        <w:spacing w:before="1"/>
        <w:ind w:left="2323" w:right="259" w:hanging="41"/>
      </w:pPr>
      <w:r>
        <w:rPr>
          <w:b/>
        </w:rPr>
        <w:t xml:space="preserve">Das neue Turn 10-Heft 2018+ </w:t>
      </w:r>
      <w:r>
        <w:t xml:space="preserve">kann unter </w:t>
      </w:r>
      <w:hyperlink r:id="rId8">
        <w:r>
          <w:rPr>
            <w:color w:val="0000FF"/>
            <w:u w:val="single" w:color="0000FF"/>
          </w:rPr>
          <w:t>office@oeft.at</w:t>
        </w:r>
      </w:hyperlink>
      <w:r>
        <w:t>zum Preis von</w:t>
      </w:r>
      <w:r w:rsidR="00B335B4">
        <w:t xml:space="preserve"> €</w:t>
      </w:r>
      <w:r>
        <w:t xml:space="preserve"> 15,00 bestellt werden.</w:t>
      </w:r>
    </w:p>
    <w:p w:rsidR="000044C7" w:rsidRDefault="00653F16">
      <w:pPr>
        <w:tabs>
          <w:tab w:val="left" w:pos="2345"/>
          <w:tab w:val="left" w:pos="2996"/>
        </w:tabs>
        <w:spacing w:line="338" w:lineRule="exact"/>
        <w:ind w:left="158"/>
        <w:rPr>
          <w:b/>
          <w:sz w:val="28"/>
        </w:rPr>
      </w:pPr>
      <w:r>
        <w:rPr>
          <w:b/>
          <w:color w:val="000080"/>
          <w:sz w:val="24"/>
        </w:rPr>
        <w:t>Anmeldungen</w:t>
      </w:r>
      <w:r>
        <w:rPr>
          <w:b/>
          <w:color w:val="000080"/>
          <w:sz w:val="24"/>
        </w:rPr>
        <w:tab/>
      </w:r>
      <w:r>
        <w:rPr>
          <w:b/>
        </w:rPr>
        <w:t>bis</w:t>
      </w:r>
      <w:r>
        <w:rPr>
          <w:b/>
        </w:rPr>
        <w:tab/>
      </w:r>
      <w:r w:rsidR="00894669">
        <w:rPr>
          <w:b/>
          <w:sz w:val="28"/>
        </w:rPr>
        <w:t>17</w:t>
      </w:r>
      <w:r>
        <w:rPr>
          <w:b/>
          <w:sz w:val="28"/>
        </w:rPr>
        <w:t>.0</w:t>
      </w:r>
      <w:r w:rsidR="004813B8">
        <w:rPr>
          <w:b/>
          <w:sz w:val="28"/>
        </w:rPr>
        <w:t>9</w:t>
      </w:r>
      <w:r>
        <w:rPr>
          <w:b/>
          <w:sz w:val="28"/>
        </w:rPr>
        <w:t>.202</w:t>
      </w:r>
      <w:r w:rsidR="00A07FEE">
        <w:rPr>
          <w:b/>
          <w:sz w:val="28"/>
        </w:rPr>
        <w:t>1</w:t>
      </w:r>
      <w:r>
        <w:rPr>
          <w:b/>
          <w:sz w:val="28"/>
        </w:rPr>
        <w:t xml:space="preserve"> an </w:t>
      </w:r>
      <w:r w:rsidR="004813B8">
        <w:rPr>
          <w:b/>
          <w:sz w:val="28"/>
        </w:rPr>
        <w:t>Mayrhofer Wolfgang</w:t>
      </w:r>
    </w:p>
    <w:p w:rsidR="000044C7" w:rsidRDefault="00F1680E">
      <w:pPr>
        <w:pStyle w:val="Textkrper"/>
        <w:spacing w:before="1"/>
        <w:ind w:left="2371"/>
      </w:pPr>
      <w:hyperlink r:id="rId9">
        <w:r w:rsidR="004813B8">
          <w:rPr>
            <w:color w:val="0000FF"/>
            <w:u w:val="single" w:color="0000FF"/>
          </w:rPr>
          <w:t>w.mayrhofer@aon.at</w:t>
        </w:r>
      </w:hyperlink>
    </w:p>
    <w:p w:rsidR="00901CA8" w:rsidRDefault="00C8536D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  <w:proofErr w:type="spellStart"/>
      <w:r>
        <w:rPr>
          <w:color w:val="000080"/>
        </w:rPr>
        <w:t>Wir</w:t>
      </w:r>
      <w:r w:rsidR="00653F16">
        <w:rPr>
          <w:color w:val="000080"/>
        </w:rPr>
        <w:t>freue</w:t>
      </w:r>
      <w:r>
        <w:rPr>
          <w:color w:val="000080"/>
        </w:rPr>
        <w:t>n</w:t>
      </w:r>
      <w:proofErr w:type="spellEnd"/>
      <w:r>
        <w:rPr>
          <w:color w:val="000080"/>
        </w:rPr>
        <w:t xml:space="preserve"> uns</w:t>
      </w:r>
      <w:r w:rsidR="00653F16">
        <w:rPr>
          <w:color w:val="000080"/>
        </w:rPr>
        <w:t xml:space="preserve"> auf Euer kommen.</w:t>
      </w:r>
    </w:p>
    <w:p w:rsidR="00901CA8" w:rsidRDefault="00901CA8" w:rsidP="00901CA8">
      <w:pPr>
        <w:pStyle w:val="MittleresRaster21"/>
        <w:tabs>
          <w:tab w:val="left" w:pos="2552"/>
        </w:tabs>
        <w:rPr>
          <w:rFonts w:ascii="Verdana" w:hAnsi="Verdana"/>
          <w:b/>
        </w:rPr>
      </w:pPr>
    </w:p>
    <w:p w:rsidR="000044C7" w:rsidRDefault="00901CA8" w:rsidP="00901CA8">
      <w:pPr>
        <w:pStyle w:val="Textkrper"/>
        <w:spacing w:before="1"/>
        <w:rPr>
          <w:color w:val="000080"/>
        </w:rPr>
      </w:pPr>
      <w:r>
        <w:rPr>
          <w:b/>
        </w:rPr>
        <w:t>Meldungen ausschließlich auf dem</w:t>
      </w:r>
      <w:r w:rsidR="007F608F">
        <w:rPr>
          <w:b/>
        </w:rPr>
        <w:t xml:space="preserve"> </w:t>
      </w:r>
      <w:r>
        <w:rPr>
          <w:b/>
        </w:rPr>
        <w:t>dafür vorgesehenen Meldeformular.</w:t>
      </w:r>
    </w:p>
    <w:sectPr w:rsidR="000044C7" w:rsidSect="000044C7">
      <w:type w:val="continuous"/>
      <w:pgSz w:w="11910" w:h="16840"/>
      <w:pgMar w:top="360" w:right="10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044C7"/>
    <w:rsid w:val="000044C7"/>
    <w:rsid w:val="000C6B00"/>
    <w:rsid w:val="000E0B79"/>
    <w:rsid w:val="00230F73"/>
    <w:rsid w:val="003544B4"/>
    <w:rsid w:val="0038465C"/>
    <w:rsid w:val="004813B8"/>
    <w:rsid w:val="00653F16"/>
    <w:rsid w:val="00785BD2"/>
    <w:rsid w:val="007F608F"/>
    <w:rsid w:val="00894669"/>
    <w:rsid w:val="00901CA8"/>
    <w:rsid w:val="00A07FEE"/>
    <w:rsid w:val="00B114FA"/>
    <w:rsid w:val="00B335B4"/>
    <w:rsid w:val="00B75847"/>
    <w:rsid w:val="00BD7F3B"/>
    <w:rsid w:val="00BE58DE"/>
    <w:rsid w:val="00C306FD"/>
    <w:rsid w:val="00C8536D"/>
    <w:rsid w:val="00CF790F"/>
    <w:rsid w:val="00D0038D"/>
    <w:rsid w:val="00DC2F42"/>
    <w:rsid w:val="00DD7225"/>
    <w:rsid w:val="00F1680E"/>
    <w:rsid w:val="00F7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044C7"/>
    <w:rPr>
      <w:rFonts w:ascii="Verdana" w:eastAsia="Verdana" w:hAnsi="Verdana" w:cs="Verdana"/>
      <w:lang w:val="de-AT" w:eastAsia="de-AT" w:bidi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0044C7"/>
  </w:style>
  <w:style w:type="paragraph" w:styleId="Listenabsatz">
    <w:name w:val="List Paragraph"/>
    <w:basedOn w:val="Standard"/>
    <w:uiPriority w:val="1"/>
    <w:qFormat/>
    <w:rsid w:val="000044C7"/>
  </w:style>
  <w:style w:type="paragraph" w:customStyle="1" w:styleId="TableParagraph">
    <w:name w:val="Table Paragraph"/>
    <w:basedOn w:val="Standard"/>
    <w:uiPriority w:val="1"/>
    <w:qFormat/>
    <w:rsid w:val="000044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F16"/>
    <w:rPr>
      <w:rFonts w:ascii="Tahoma" w:eastAsia="Verdana" w:hAnsi="Tahoma" w:cs="Tahoma"/>
      <w:sz w:val="16"/>
      <w:szCs w:val="16"/>
      <w:lang w:val="de-AT" w:eastAsia="de-AT" w:bidi="de-AT"/>
    </w:rPr>
  </w:style>
  <w:style w:type="paragraph" w:customStyle="1" w:styleId="MittleresRaster21">
    <w:name w:val="Mittleres Raster 21"/>
    <w:qFormat/>
    <w:rsid w:val="00901CA8"/>
    <w:pPr>
      <w:widowControl/>
      <w:autoSpaceDE/>
      <w:autoSpaceDN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f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rn10.a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drichzeilner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riedrichzeiln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Edthaler</dc:creator>
  <cp:lastModifiedBy>Wolfgang</cp:lastModifiedBy>
  <cp:revision>3</cp:revision>
  <cp:lastPrinted>2021-04-21T13:12:00Z</cp:lastPrinted>
  <dcterms:created xsi:type="dcterms:W3CDTF">2021-06-11T10:34:00Z</dcterms:created>
  <dcterms:modified xsi:type="dcterms:W3CDTF">2021-06-11T10:34:00Z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2019-07-13T00:00:00Z</vt:filetime>
  </property>
</Properties>
</file>